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DD6A" w14:textId="77777777" w:rsidR="006C48A1" w:rsidRDefault="006C48A1" w:rsidP="00DE2DE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756D960" w14:textId="3A70E7EB" w:rsidR="00630DD9" w:rsidRPr="003E49D1" w:rsidRDefault="0028421F" w:rsidP="00DE2DE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</w:t>
      </w:r>
      <w:r w:rsidR="00FE506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eteikumi </w:t>
      </w:r>
      <w:r w:rsidR="006100F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projekta pieteikuma izstrādei </w:t>
      </w:r>
      <w:r w:rsidR="00630DD9" w:rsidRPr="003E49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VKKF mērķprogrammas </w:t>
      </w:r>
      <w:r w:rsidR="001C6698" w:rsidRPr="003E49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“Programmas </w:t>
      </w:r>
      <w:r w:rsidR="00630DD9" w:rsidRPr="003E49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“Latvijas skolas soma” satura </w:t>
      </w:r>
      <w:r w:rsidR="00233745" w:rsidRPr="003E49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radīšana</w:t>
      </w:r>
      <w:r w:rsidR="00630DD9" w:rsidRPr="003E49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” </w:t>
      </w:r>
      <w:r w:rsidR="002F381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2023.</w:t>
      </w:r>
      <w:r w:rsidR="00CC187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  <w:r w:rsidR="002F381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gada </w:t>
      </w:r>
      <w:r w:rsidR="00630DD9" w:rsidRPr="003E49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projektu konkursam</w:t>
      </w:r>
    </w:p>
    <w:p w14:paraId="7E043289" w14:textId="77777777" w:rsidR="00E3654E" w:rsidRDefault="00E3654E" w:rsidP="00DE2DE6">
      <w:pPr>
        <w:spacing w:before="120"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A48A966" w14:textId="1DB32E4E" w:rsidR="00630DD9" w:rsidRDefault="00872152" w:rsidP="00DE2DE6">
      <w:pPr>
        <w:spacing w:before="120"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Lai papildinātu </w:t>
      </w:r>
      <w:r w:rsidRPr="00872152">
        <w:rPr>
          <w:rFonts w:asciiTheme="majorBidi" w:hAnsiTheme="majorBidi" w:cstheme="majorBidi"/>
          <w:color w:val="000000" w:themeColor="text1"/>
          <w:sz w:val="24"/>
          <w:szCs w:val="24"/>
        </w:rPr>
        <w:t>skolēniem domāto kultūras pieredžu klāstu</w:t>
      </w:r>
      <w:r w:rsidR="007B1DA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 </w:t>
      </w:r>
      <w:r w:rsidR="00FA6E16">
        <w:rPr>
          <w:rFonts w:asciiTheme="majorBidi" w:hAnsiTheme="majorBidi" w:cstheme="majorBidi"/>
          <w:color w:val="000000" w:themeColor="text1"/>
          <w:sz w:val="24"/>
          <w:szCs w:val="24"/>
        </w:rPr>
        <w:t>jaunām</w:t>
      </w:r>
      <w:r w:rsidR="003D717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31B29" w:rsidRPr="00431B29">
        <w:rPr>
          <w:rFonts w:asciiTheme="majorBidi" w:hAnsiTheme="majorBidi" w:cstheme="majorBidi"/>
          <w:color w:val="000000" w:themeColor="text1"/>
          <w:sz w:val="24"/>
          <w:szCs w:val="24"/>
        </w:rPr>
        <w:t>radoš</w:t>
      </w:r>
      <w:r w:rsidR="00431B29">
        <w:rPr>
          <w:rFonts w:asciiTheme="majorBidi" w:hAnsiTheme="majorBidi" w:cstheme="majorBidi"/>
          <w:color w:val="000000" w:themeColor="text1"/>
          <w:sz w:val="24"/>
          <w:szCs w:val="24"/>
        </w:rPr>
        <w:t>ām</w:t>
      </w:r>
      <w:r w:rsidR="001E093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431B29" w:rsidRPr="00431B29">
        <w:rPr>
          <w:rFonts w:asciiTheme="majorBidi" w:hAnsiTheme="majorBidi" w:cstheme="majorBidi"/>
          <w:color w:val="000000" w:themeColor="text1"/>
          <w:sz w:val="24"/>
          <w:szCs w:val="24"/>
        </w:rPr>
        <w:t>mūsdienīg</w:t>
      </w:r>
      <w:r w:rsidR="00431B29">
        <w:rPr>
          <w:rFonts w:asciiTheme="majorBidi" w:hAnsiTheme="majorBidi" w:cstheme="majorBidi"/>
          <w:color w:val="000000" w:themeColor="text1"/>
          <w:sz w:val="24"/>
          <w:szCs w:val="24"/>
        </w:rPr>
        <w:t>ām</w:t>
      </w:r>
      <w:r w:rsidR="00431B29" w:rsidRPr="00431B29">
        <w:rPr>
          <w:rFonts w:asciiTheme="majorBidi" w:hAnsiTheme="majorBidi" w:cstheme="majorBidi"/>
          <w:color w:val="000000" w:themeColor="text1"/>
          <w:sz w:val="24"/>
          <w:szCs w:val="24"/>
        </w:rPr>
        <w:t>, profesionāli veidot</w:t>
      </w:r>
      <w:r w:rsidR="00431B29">
        <w:rPr>
          <w:rFonts w:asciiTheme="majorBidi" w:hAnsiTheme="majorBidi" w:cstheme="majorBidi"/>
          <w:color w:val="000000" w:themeColor="text1"/>
          <w:sz w:val="24"/>
          <w:szCs w:val="24"/>
        </w:rPr>
        <w:t>ām</w:t>
      </w:r>
      <w:r w:rsidR="00431B29" w:rsidRPr="00431B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klātienes, t. sk. mobilā</w:t>
      </w:r>
      <w:r w:rsidR="00B54BD4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="00431B29" w:rsidRPr="00431B29">
        <w:rPr>
          <w:rFonts w:asciiTheme="majorBidi" w:hAnsiTheme="majorBidi" w:cstheme="majorBidi"/>
          <w:color w:val="000000" w:themeColor="text1"/>
          <w:sz w:val="24"/>
          <w:szCs w:val="24"/>
        </w:rPr>
        <w:t>, kultūras noris</w:t>
      </w:r>
      <w:r w:rsidR="00215153">
        <w:rPr>
          <w:rFonts w:asciiTheme="majorBidi" w:hAnsiTheme="majorBidi" w:cstheme="majorBidi"/>
          <w:color w:val="000000" w:themeColor="text1"/>
          <w:sz w:val="24"/>
          <w:szCs w:val="24"/>
        </w:rPr>
        <w:t>ēm</w:t>
      </w:r>
      <w:r w:rsidR="002D430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D4304" w:rsidRPr="002D4304">
        <w:rPr>
          <w:rFonts w:asciiTheme="majorBidi" w:hAnsiTheme="majorBidi" w:cstheme="majorBidi"/>
          <w:color w:val="000000" w:themeColor="text1"/>
          <w:sz w:val="24"/>
          <w:szCs w:val="24"/>
        </w:rPr>
        <w:t>programmas “Latvijas skolas soma” ietvaros</w:t>
      </w:r>
      <w:r w:rsidR="0021515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9E6826">
        <w:rPr>
          <w:rFonts w:asciiTheme="majorBidi" w:hAnsiTheme="majorBidi" w:cstheme="majorBidi"/>
          <w:color w:val="000000" w:themeColor="text1"/>
          <w:sz w:val="24"/>
          <w:szCs w:val="24"/>
        </w:rPr>
        <w:t>aicinām</w:t>
      </w:r>
      <w:r w:rsidR="00A328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104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projekta izstrādes laikā </w:t>
      </w:r>
      <w:r w:rsidR="00411A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pārdomāt </w:t>
      </w:r>
      <w:r w:rsidR="003D7178">
        <w:rPr>
          <w:rFonts w:asciiTheme="majorBidi" w:hAnsiTheme="majorBidi" w:cstheme="majorBidi"/>
          <w:color w:val="000000" w:themeColor="text1"/>
          <w:sz w:val="24"/>
          <w:szCs w:val="24"/>
        </w:rPr>
        <w:t>šādus aspektus.</w:t>
      </w:r>
    </w:p>
    <w:p w14:paraId="6ABADCBD" w14:textId="77777777" w:rsidR="00E3654E" w:rsidRPr="00380C44" w:rsidRDefault="00E3654E" w:rsidP="00DE2DE6">
      <w:pPr>
        <w:spacing w:before="120"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1D07E3D" w14:textId="3C5BD53D" w:rsidR="00801BF0" w:rsidRPr="00380C44" w:rsidRDefault="00102E1B" w:rsidP="00DE2DE6">
      <w:pPr>
        <w:spacing w:before="120"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Vai projekta rezultātā i</w:t>
      </w:r>
      <w:r w:rsidR="00D91209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zveidot</w:t>
      </w:r>
      <w:r w:rsidR="007A5409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ā kultūras norise </w:t>
      </w:r>
      <w:r w:rsidR="00C36E96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ietver </w:t>
      </w:r>
      <w:r w:rsidR="00982E34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skaidru</w:t>
      </w:r>
      <w:r w:rsidR="003D6A8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</w:t>
      </w:r>
      <w:r w:rsidR="00982E34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C36E96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mākslinieciskiem izteiksmes līdzekļiem izteiktu saturisko vēstījumu</w:t>
      </w: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?</w:t>
      </w:r>
    </w:p>
    <w:p w14:paraId="3566CA3E" w14:textId="0D4D5FA4" w:rsidR="00FB6903" w:rsidRDefault="00AB5615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Kā</w:t>
      </w:r>
      <w:r w:rsidR="00CA774B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115705">
        <w:rPr>
          <w:rFonts w:asciiTheme="majorBidi" w:hAnsiTheme="majorBidi" w:cstheme="majorBidi"/>
          <w:color w:val="000000" w:themeColor="text1"/>
          <w:sz w:val="24"/>
          <w:szCs w:val="24"/>
        </w:rPr>
        <w:t>u jaunu informāciju</w:t>
      </w:r>
      <w:r w:rsidR="00E948A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117E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 </w:t>
      </w:r>
      <w:r w:rsidR="0083695B">
        <w:rPr>
          <w:rFonts w:asciiTheme="majorBidi" w:hAnsiTheme="majorBidi" w:cstheme="majorBidi"/>
          <w:color w:val="000000" w:themeColor="text1"/>
          <w:sz w:val="24"/>
          <w:szCs w:val="24"/>
        </w:rPr>
        <w:t>Latvijas kultūr</w:t>
      </w:r>
      <w:r w:rsidR="000C1841">
        <w:rPr>
          <w:rFonts w:asciiTheme="majorBidi" w:hAnsiTheme="majorBidi" w:cstheme="majorBidi"/>
          <w:color w:val="000000" w:themeColor="text1"/>
          <w:sz w:val="24"/>
          <w:szCs w:val="24"/>
        </w:rPr>
        <w:t>u</w:t>
      </w:r>
      <w:r w:rsidR="0083695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 māksl</w:t>
      </w:r>
      <w:r w:rsidR="000C1841">
        <w:rPr>
          <w:rFonts w:asciiTheme="majorBidi" w:hAnsiTheme="majorBidi" w:cstheme="majorBidi"/>
          <w:color w:val="000000" w:themeColor="text1"/>
          <w:sz w:val="24"/>
          <w:szCs w:val="24"/>
        </w:rPr>
        <w:t>u</w:t>
      </w:r>
      <w:r w:rsidR="003117E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sniegs </w:t>
      </w:r>
      <w:r w:rsidR="00E97C53">
        <w:rPr>
          <w:rFonts w:asciiTheme="majorBidi" w:hAnsiTheme="majorBidi" w:cstheme="majorBidi"/>
          <w:color w:val="000000" w:themeColor="text1"/>
          <w:sz w:val="24"/>
          <w:szCs w:val="24"/>
        </w:rPr>
        <w:t>jaunizveidotā norise</w:t>
      </w:r>
      <w:r w:rsidR="0083695B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4E01C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30FEBFDD" w14:textId="75BB3160" w:rsidR="00C36E96" w:rsidRPr="00380C44" w:rsidRDefault="00801BF0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Kas ir </w:t>
      </w:r>
      <w:r w:rsidR="0066126C">
        <w:rPr>
          <w:rFonts w:asciiTheme="majorBidi" w:hAnsiTheme="majorBidi" w:cstheme="majorBidi"/>
          <w:color w:val="000000" w:themeColor="text1"/>
          <w:sz w:val="24"/>
          <w:szCs w:val="24"/>
        </w:rPr>
        <w:t>galvenais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vēstījums, ziņa, ko jūs vēlaties nodot skolēniem</w:t>
      </w:r>
      <w:r w:rsidR="008440D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par ko mudināsiet domāt, </w:t>
      </w:r>
      <w:r w:rsidR="00CF71EF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diskutēt, </w:t>
      </w:r>
      <w:r w:rsidR="008440D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izzināt tālāk</w:t>
      </w:r>
      <w:r w:rsidR="00752432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vai plašāk?</w:t>
      </w:r>
    </w:p>
    <w:p w14:paraId="69C17F1E" w14:textId="124CA200" w:rsidR="001165C6" w:rsidRDefault="00752432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norisē iekļautais saturs </w:t>
      </w:r>
      <w:r w:rsidR="00FA48F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saistīts ar aktualitātēm noteikta vecuma bērnu vai jauniešu dzīvē</w:t>
      </w:r>
      <w:r w:rsidR="001D1E4C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, sabiedriski nozīmīgām norisēm</w:t>
      </w:r>
      <w:r w:rsidR="00D164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</w:t>
      </w:r>
      <w:r w:rsidR="001D1E4C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vērtībām</w:t>
      </w:r>
      <w:r w:rsidR="00AE1F71" w:rsidRPr="00380C44">
        <w:rPr>
          <w:rFonts w:asciiTheme="majorBidi" w:hAnsiTheme="majorBidi" w:cstheme="majorBidi"/>
          <w:sz w:val="24"/>
          <w:szCs w:val="24"/>
        </w:rPr>
        <w:t>?</w:t>
      </w:r>
      <w:r w:rsidR="004D271E" w:rsidRPr="00380C44">
        <w:rPr>
          <w:rFonts w:asciiTheme="majorBidi" w:hAnsiTheme="majorBidi" w:cstheme="majorBidi"/>
          <w:sz w:val="24"/>
          <w:szCs w:val="24"/>
        </w:rPr>
        <w:t xml:space="preserve"> </w:t>
      </w:r>
    </w:p>
    <w:p w14:paraId="7F2BDC6E" w14:textId="1FD74DFB" w:rsidR="003B166E" w:rsidRDefault="003B166E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80C44">
        <w:rPr>
          <w:rFonts w:asciiTheme="majorBidi" w:hAnsiTheme="majorBidi" w:cstheme="majorBidi"/>
          <w:sz w:val="24"/>
          <w:szCs w:val="24"/>
        </w:rPr>
        <w:t>Ja norises saturu veido vēsturisks materiāls vai cita specifiska informācija, aicinām konsultēties un sadarboties ar konkrēto nozaru ekspertiem, muzejiem vai citām institūcijām, kas var nodrošināt drošticamas informācijas pieejamību.</w:t>
      </w:r>
    </w:p>
    <w:p w14:paraId="15078EF7" w14:textId="02642058" w:rsidR="006C74AB" w:rsidRDefault="006C74AB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Kā norise </w:t>
      </w:r>
      <w:r w:rsidRPr="006C74AB">
        <w:rPr>
          <w:rFonts w:asciiTheme="majorBidi" w:hAnsiTheme="majorBidi" w:cstheme="majorBidi"/>
          <w:sz w:val="24"/>
          <w:szCs w:val="24"/>
        </w:rPr>
        <w:t>palīdz izzināt Latvijas Kultūras kanonā iekļautās vērtības un sasaistīt tās ar šodienas kontekstu?</w:t>
      </w:r>
    </w:p>
    <w:p w14:paraId="01183D6E" w14:textId="028F6384" w:rsidR="00FF6820" w:rsidRPr="00380C44" w:rsidRDefault="00FF6820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Ja </w:t>
      </w:r>
      <w:r w:rsidR="00CD0C32">
        <w:rPr>
          <w:rFonts w:asciiTheme="majorBidi" w:hAnsiTheme="majorBidi" w:cstheme="majorBidi"/>
          <w:sz w:val="24"/>
          <w:szCs w:val="24"/>
        </w:rPr>
        <w:t>jūsu jaunizveidotā norise bū</w:t>
      </w:r>
      <w:r w:rsidR="003427BE">
        <w:rPr>
          <w:rFonts w:asciiTheme="majorBidi" w:hAnsiTheme="majorBidi" w:cstheme="majorBidi"/>
          <w:sz w:val="24"/>
          <w:szCs w:val="24"/>
        </w:rPr>
        <w:t xml:space="preserve">tu pirmā </w:t>
      </w:r>
      <w:r w:rsidR="00266969">
        <w:rPr>
          <w:rFonts w:asciiTheme="majorBidi" w:hAnsiTheme="majorBidi" w:cstheme="majorBidi"/>
          <w:sz w:val="24"/>
          <w:szCs w:val="24"/>
        </w:rPr>
        <w:t xml:space="preserve">skolēna </w:t>
      </w:r>
      <w:r w:rsidR="003427BE">
        <w:rPr>
          <w:rFonts w:asciiTheme="majorBidi" w:hAnsiTheme="majorBidi" w:cstheme="majorBidi"/>
          <w:sz w:val="24"/>
          <w:szCs w:val="24"/>
        </w:rPr>
        <w:t xml:space="preserve">kultūras pieredze, </w:t>
      </w:r>
      <w:r w:rsidR="004059D0">
        <w:rPr>
          <w:rFonts w:asciiTheme="majorBidi" w:hAnsiTheme="majorBidi" w:cstheme="majorBidi"/>
          <w:sz w:val="24"/>
          <w:szCs w:val="24"/>
        </w:rPr>
        <w:t>vai tā radī</w:t>
      </w:r>
      <w:r w:rsidR="00266969">
        <w:rPr>
          <w:rFonts w:asciiTheme="majorBidi" w:hAnsiTheme="majorBidi" w:cstheme="majorBidi"/>
          <w:sz w:val="24"/>
          <w:szCs w:val="24"/>
        </w:rPr>
        <w:t>tu</w:t>
      </w:r>
      <w:r w:rsidR="004059D0">
        <w:rPr>
          <w:rFonts w:asciiTheme="majorBidi" w:hAnsiTheme="majorBidi" w:cstheme="majorBidi"/>
          <w:sz w:val="24"/>
          <w:szCs w:val="24"/>
        </w:rPr>
        <w:t xml:space="preserve"> skolēnā interesi ar kultūru sastapties </w:t>
      </w:r>
      <w:r w:rsidR="00F0072F">
        <w:rPr>
          <w:rFonts w:asciiTheme="majorBidi" w:hAnsiTheme="majorBidi" w:cstheme="majorBidi"/>
          <w:sz w:val="24"/>
          <w:szCs w:val="24"/>
        </w:rPr>
        <w:t>arī turpmāk</w:t>
      </w:r>
      <w:r w:rsidR="004059D0">
        <w:rPr>
          <w:rFonts w:asciiTheme="majorBidi" w:hAnsiTheme="majorBidi" w:cstheme="majorBidi"/>
          <w:sz w:val="24"/>
          <w:szCs w:val="24"/>
        </w:rPr>
        <w:t>?</w:t>
      </w:r>
    </w:p>
    <w:p w14:paraId="2225CBBA" w14:textId="5980F3C6" w:rsidR="002023A6" w:rsidRPr="00380C44" w:rsidRDefault="004D271E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80C44">
        <w:rPr>
          <w:rFonts w:asciiTheme="majorBidi" w:hAnsiTheme="majorBidi" w:cstheme="majorBidi"/>
          <w:sz w:val="24"/>
          <w:szCs w:val="24"/>
        </w:rPr>
        <w:t xml:space="preserve">Vai </w:t>
      </w:r>
      <w:r w:rsidR="00452F84">
        <w:rPr>
          <w:rFonts w:asciiTheme="majorBidi" w:hAnsiTheme="majorBidi" w:cstheme="majorBidi"/>
          <w:sz w:val="24"/>
          <w:szCs w:val="24"/>
        </w:rPr>
        <w:t xml:space="preserve">norises </w:t>
      </w:r>
      <w:r w:rsidRPr="00380C44">
        <w:rPr>
          <w:rFonts w:asciiTheme="majorBidi" w:hAnsiTheme="majorBidi" w:cstheme="majorBidi"/>
          <w:sz w:val="24"/>
          <w:szCs w:val="24"/>
        </w:rPr>
        <w:t xml:space="preserve">saturs un izvēlētā forma </w:t>
      </w:r>
      <w:r w:rsidR="0007755C" w:rsidRPr="00380C44">
        <w:rPr>
          <w:rFonts w:asciiTheme="majorBidi" w:hAnsiTheme="majorBidi" w:cstheme="majorBidi"/>
          <w:sz w:val="24"/>
          <w:szCs w:val="24"/>
        </w:rPr>
        <w:t>raisa</w:t>
      </w:r>
      <w:r w:rsidRPr="00380C44">
        <w:rPr>
          <w:rFonts w:asciiTheme="majorBidi" w:hAnsiTheme="majorBidi" w:cstheme="majorBidi"/>
          <w:sz w:val="24"/>
          <w:szCs w:val="24"/>
        </w:rPr>
        <w:t xml:space="preserve"> emocio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nālo līdzpārdzīvojumu</w:t>
      </w:r>
      <w:r w:rsidR="00B717F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425B0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sekmē izziņas procesu, </w:t>
      </w:r>
      <w:r w:rsidR="002023A6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attīsta</w:t>
      </w:r>
      <w:r w:rsidR="002023A6" w:rsidRPr="00380C44">
        <w:rPr>
          <w:rFonts w:asciiTheme="majorBidi" w:hAnsiTheme="majorBidi" w:cstheme="majorBidi"/>
          <w:color w:val="4472C4" w:themeColor="accent1"/>
          <w:sz w:val="24"/>
          <w:szCs w:val="24"/>
        </w:rPr>
        <w:t xml:space="preserve"> </w:t>
      </w:r>
      <w:r w:rsidR="002023A6" w:rsidRPr="00380C44">
        <w:rPr>
          <w:rFonts w:asciiTheme="majorBidi" w:hAnsiTheme="majorBidi" w:cstheme="majorBidi"/>
          <w:sz w:val="24"/>
          <w:szCs w:val="24"/>
        </w:rPr>
        <w:t>kritisko domāšanu, radošu problēmu risināšanu, medijpratību un empātiju?</w:t>
      </w:r>
    </w:p>
    <w:p w14:paraId="0A7CAA57" w14:textId="193DB291" w:rsidR="00752432" w:rsidRPr="00380C44" w:rsidRDefault="003145BF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sz w:val="24"/>
          <w:szCs w:val="24"/>
        </w:rPr>
        <w:t>V</w:t>
      </w:r>
      <w:r w:rsidR="002023A6" w:rsidRPr="00380C44">
        <w:rPr>
          <w:rFonts w:asciiTheme="majorBidi" w:hAnsiTheme="majorBidi" w:cstheme="majorBidi"/>
          <w:sz w:val="24"/>
          <w:szCs w:val="24"/>
        </w:rPr>
        <w:t>ai</w:t>
      </w:r>
      <w:r w:rsidRPr="00380C44">
        <w:rPr>
          <w:rFonts w:asciiTheme="majorBidi" w:hAnsiTheme="majorBidi" w:cstheme="majorBidi"/>
          <w:sz w:val="24"/>
          <w:szCs w:val="24"/>
        </w:rPr>
        <w:t xml:space="preserve"> </w:t>
      </w:r>
      <w:r w:rsidR="00C5249C">
        <w:rPr>
          <w:rFonts w:asciiTheme="majorBidi" w:hAnsiTheme="majorBidi" w:cstheme="majorBidi"/>
          <w:sz w:val="24"/>
          <w:szCs w:val="24"/>
        </w:rPr>
        <w:t xml:space="preserve">norises </w:t>
      </w:r>
      <w:r w:rsidR="0009420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vēstījums nav didaktisks, </w:t>
      </w:r>
      <w:r w:rsidR="0059000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kategorisks?</w:t>
      </w:r>
    </w:p>
    <w:p w14:paraId="2F72F33B" w14:textId="77777777" w:rsidR="004D271E" w:rsidRPr="00380C44" w:rsidRDefault="004D271E" w:rsidP="00DE2DE6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2560F83" w14:textId="25CC7360" w:rsidR="00E54E06" w:rsidRPr="00380C44" w:rsidRDefault="005B0047" w:rsidP="00DE2DE6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Kāda būs </w:t>
      </w:r>
      <w:r w:rsidR="00B75387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kultūras norises forma</w:t>
      </w: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un izmantotie izpausmes līdzekļi?</w:t>
      </w:r>
    </w:p>
    <w:p w14:paraId="04BAEDD8" w14:textId="4314DED4" w:rsidR="0084523A" w:rsidRPr="00380C44" w:rsidRDefault="0084523A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Vai jaunradītajā kultūras norisē apvienosies dažādu kultūras nozaru izpausmes līdzekļi?</w:t>
      </w:r>
    </w:p>
    <w:p w14:paraId="43A2B477" w14:textId="318706EB" w:rsidR="00566807" w:rsidRPr="00380C44" w:rsidRDefault="00566807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Kas no mākslinieciskās izpausmes līdzekļiem skolēniem varētu būt pazīstams un kas būs jaunums</w:t>
      </w:r>
      <w:r w:rsidR="001020E1">
        <w:rPr>
          <w:rFonts w:asciiTheme="majorBidi" w:hAnsiTheme="majorBidi" w:cstheme="majorBidi"/>
          <w:color w:val="000000" w:themeColor="text1"/>
          <w:sz w:val="24"/>
          <w:szCs w:val="24"/>
        </w:rPr>
        <w:t>? K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ā ar to iepazīstināsiet?</w:t>
      </w:r>
    </w:p>
    <w:p w14:paraId="2AE27DFF" w14:textId="0CE0CCA4" w:rsidR="00FF5927" w:rsidRDefault="003B2461" w:rsidP="00B5093B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Vai norisē izmantotie interaktīvie elementi</w:t>
      </w:r>
      <w:r w:rsidR="003A78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(t. sk. līdzdarbošanās)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, ja tādi ir, ir jēgpilni</w:t>
      </w:r>
      <w:r w:rsidR="0085561E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 rosina intelektuālo aktivitāti?</w:t>
      </w:r>
      <w:r w:rsidR="000C550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Vai</w:t>
      </w:r>
      <w:r w:rsidR="00EF3C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B743D">
        <w:rPr>
          <w:rFonts w:asciiTheme="majorBidi" w:hAnsiTheme="majorBidi" w:cstheme="majorBidi"/>
          <w:color w:val="000000" w:themeColor="text1"/>
          <w:sz w:val="24"/>
          <w:szCs w:val="24"/>
        </w:rPr>
        <w:t>tā nav “viltus interaktivitāte”?</w:t>
      </w:r>
      <w:r w:rsidR="00DF15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F0407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DF15AA" w:rsidRPr="00DF15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icinām domāt ārpus skolēniem ierastajām mācību aktivitātēm </w:t>
      </w:r>
      <w:r w:rsidR="008A3981">
        <w:rPr>
          <w:rFonts w:asciiTheme="majorBidi" w:hAnsiTheme="majorBidi" w:cstheme="majorBidi"/>
          <w:color w:val="000000" w:themeColor="text1"/>
          <w:sz w:val="24"/>
          <w:szCs w:val="24"/>
        </w:rPr>
        <w:t>–</w:t>
      </w:r>
      <w:r w:rsidR="00DF15AA" w:rsidRPr="00DF15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darba lapām, krustvārdu mīklām utt.</w:t>
      </w:r>
    </w:p>
    <w:p w14:paraId="5F733CF6" w14:textId="77777777" w:rsidR="003B5565" w:rsidRDefault="003B5565" w:rsidP="00FF5927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858FFCE" w14:textId="77777777" w:rsidR="003B5565" w:rsidRDefault="003B5565" w:rsidP="00FF5927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69ECA94" w14:textId="62F69257" w:rsidR="00E10CEC" w:rsidRDefault="0084523A" w:rsidP="00FF5927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</w:t>
      </w:r>
      <w:r w:rsidR="00226279">
        <w:rPr>
          <w:rFonts w:asciiTheme="majorBidi" w:hAnsiTheme="majorBidi" w:cstheme="majorBidi"/>
          <w:color w:val="000000" w:themeColor="text1"/>
          <w:sz w:val="24"/>
          <w:szCs w:val="24"/>
        </w:rPr>
        <w:t>lietotā valoda</w:t>
      </w:r>
      <w:r w:rsidR="0009374C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ir trāpīg</w:t>
      </w:r>
      <w:r w:rsidR="00226279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, loģisk</w:t>
      </w:r>
      <w:r w:rsidR="00226279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, piesaista uzmanību, bet nav pārspīlēti bērnišķīg</w:t>
      </w:r>
      <w:r w:rsidR="00E47D3A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9374C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necenšas atdarināt </w:t>
      </w:r>
      <w:r w:rsidR="00E2748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jauniešu lietoto slengu?</w:t>
      </w:r>
    </w:p>
    <w:p w14:paraId="10CCE4B9" w14:textId="37453F6B" w:rsidR="00551F3D" w:rsidRDefault="00DF086A" w:rsidP="00E10CEC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Vai norises ilgums</w:t>
      </w:r>
      <w:r w:rsidR="007449C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izvēlēts, ņemot vērā</w:t>
      </w:r>
      <w:r w:rsidR="0096784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skolēnu vecumposmu, uzmanības noturību un</w:t>
      </w:r>
      <w:r w:rsidR="007449C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skolas dienas ritmu (mobilajām norisēm)</w:t>
      </w:r>
      <w:r w:rsidR="0096784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3859CB02" w14:textId="0E14C491" w:rsidR="00D51E27" w:rsidRDefault="001A1547" w:rsidP="004A370D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Pārliecinieties, ka</w:t>
      </w:r>
      <w:r w:rsidR="0049211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noris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49211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nav zināšanu pārbaude, nevajadzīga sacensība,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cīņa pēc </w:t>
      </w:r>
      <w:r w:rsidR="0049211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balv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ām</w:t>
      </w:r>
      <w:r w:rsidR="0049211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utt., kas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var radīt negatīvas izjūtas.</w:t>
      </w:r>
    </w:p>
    <w:p w14:paraId="1A8E4DB6" w14:textId="77777777" w:rsidR="00551F3D" w:rsidRDefault="00551F3D" w:rsidP="00DE2DE6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86BCEBE" w14:textId="5F7159C9" w:rsidR="00AA152C" w:rsidRPr="00380C44" w:rsidRDefault="00AE4FB8" w:rsidP="00DE2DE6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Vai norise veidota, sadarbojoties ar skolotājiem un domājot par izglītības saturu?</w:t>
      </w:r>
    </w:p>
    <w:p w14:paraId="13A6EDDF" w14:textId="6B4C6C01" w:rsidR="00C56AB2" w:rsidRDefault="00A60FB7" w:rsidP="005E2EE7">
      <w:pPr>
        <w:spacing w:before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norise </w:t>
      </w:r>
      <w:r w:rsidR="00011F65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palīdz skol</w:t>
      </w:r>
      <w:r w:rsidR="001E268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ēnam apgūt </w:t>
      </w:r>
      <w:r w:rsidR="00011F65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mācību saturu?</w:t>
      </w:r>
      <w:r w:rsidR="005E2EE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2A14F08D" w14:textId="7D58746D" w:rsidR="00081ECB" w:rsidRPr="00380C44" w:rsidRDefault="00C56AB2" w:rsidP="005E2EE7">
      <w:pPr>
        <w:spacing w:before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</w:t>
      </w:r>
      <w:r w:rsidR="00081EC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norise </w:t>
      </w:r>
      <w:r w:rsidR="00081ECB" w:rsidRPr="00081EC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palīdz </w:t>
      </w:r>
      <w:r w:rsidR="00C04533">
        <w:rPr>
          <w:rFonts w:asciiTheme="majorBidi" w:hAnsiTheme="majorBidi" w:cstheme="majorBidi"/>
          <w:color w:val="000000" w:themeColor="text1"/>
          <w:sz w:val="24"/>
          <w:szCs w:val="24"/>
        </w:rPr>
        <w:t>skolotājam</w:t>
      </w:r>
      <w:r w:rsidR="00A47F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81ECB" w:rsidRPr="00081ECB">
        <w:rPr>
          <w:rFonts w:asciiTheme="majorBidi" w:hAnsiTheme="majorBidi" w:cstheme="majorBidi"/>
          <w:color w:val="000000" w:themeColor="text1"/>
          <w:sz w:val="24"/>
          <w:szCs w:val="24"/>
        </w:rPr>
        <w:t>mācību un audzināšanas darb</w:t>
      </w:r>
      <w:r w:rsidR="001A2F83">
        <w:rPr>
          <w:rFonts w:asciiTheme="majorBidi" w:hAnsiTheme="majorBidi" w:cstheme="majorBidi"/>
          <w:color w:val="000000" w:themeColor="text1"/>
          <w:sz w:val="24"/>
          <w:szCs w:val="24"/>
        </w:rPr>
        <w:t>ā</w:t>
      </w:r>
      <w:r w:rsidR="00A47F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0E61AF">
        <w:rPr>
          <w:rFonts w:asciiTheme="majorBidi" w:hAnsiTheme="majorBidi" w:cstheme="majorBidi"/>
          <w:color w:val="000000" w:themeColor="text1"/>
          <w:sz w:val="24"/>
          <w:szCs w:val="24"/>
        </w:rPr>
        <w:t>papildin</w:t>
      </w:r>
      <w:r w:rsidR="00A47F5A">
        <w:rPr>
          <w:rFonts w:asciiTheme="majorBidi" w:hAnsiTheme="majorBidi" w:cstheme="majorBidi"/>
          <w:color w:val="000000" w:themeColor="text1"/>
          <w:sz w:val="24"/>
          <w:szCs w:val="24"/>
        </w:rPr>
        <w:t>ot</w:t>
      </w:r>
      <w:r w:rsidR="000E61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citas skolā </w:t>
      </w:r>
      <w:r w:rsidR="002847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lietotās </w:t>
      </w:r>
      <w:r w:rsidR="000E61AF">
        <w:rPr>
          <w:rFonts w:asciiTheme="majorBidi" w:hAnsiTheme="majorBidi" w:cstheme="majorBidi"/>
          <w:color w:val="000000" w:themeColor="text1"/>
          <w:sz w:val="24"/>
          <w:szCs w:val="24"/>
        </w:rPr>
        <w:t>mācību metodes</w:t>
      </w:r>
      <w:r w:rsidR="00A47F5A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7C1A1648" w14:textId="1F5BBCAB" w:rsidR="00AE4FB8" w:rsidRPr="00380C44" w:rsidRDefault="004E4DC6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Vai paredzēt</w:t>
      </w:r>
      <w:r w:rsidR="00643BEF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sagatavot īsu </w:t>
      </w:r>
      <w:r w:rsidR="00024288">
        <w:rPr>
          <w:rFonts w:asciiTheme="majorBidi" w:hAnsiTheme="majorBidi" w:cstheme="majorBidi"/>
          <w:color w:val="000000" w:themeColor="text1"/>
          <w:sz w:val="24"/>
          <w:szCs w:val="24"/>
        </w:rPr>
        <w:t>kop</w:t>
      </w:r>
      <w:r w:rsidR="00E924EB">
        <w:rPr>
          <w:rFonts w:asciiTheme="majorBidi" w:hAnsiTheme="majorBidi" w:cstheme="majorBidi"/>
          <w:color w:val="000000" w:themeColor="text1"/>
          <w:sz w:val="24"/>
          <w:szCs w:val="24"/>
        </w:rPr>
        <w:t>savilkumu</w:t>
      </w:r>
      <w:r w:rsidR="00643BEF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924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ko skolotājs var izmantot </w:t>
      </w:r>
      <w:r w:rsidR="00643BEF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pirms vai pēc norises un kas palīdz skolotājam atcerēties galveno vēstījumu, </w:t>
      </w:r>
      <w:r w:rsidR="00AE3A8F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jauno informāciju, terminus vai tml., kas ir šīs norises</w:t>
      </w:r>
      <w:r w:rsidR="00A1696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77141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pa</w:t>
      </w:r>
      <w:r w:rsidR="00A1696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matā?</w:t>
      </w:r>
      <w:r w:rsidR="00A60FB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E4FB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p w14:paraId="4E0372FC" w14:textId="77777777" w:rsidR="00877141" w:rsidRPr="00380C44" w:rsidRDefault="00877141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6F91458" w14:textId="4739C6FB" w:rsidR="00CA3800" w:rsidRPr="00380C44" w:rsidRDefault="00654BB5" w:rsidP="00DE2DE6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Vai kultūras norise</w:t>
      </w:r>
      <w:r w:rsidR="00630D54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būs skolēniem regulāri</w:t>
      </w:r>
      <w:r w:rsidR="00E10617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984B5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pieejama</w:t>
      </w:r>
      <w:r w:rsidR="00E10617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?</w:t>
      </w:r>
    </w:p>
    <w:p w14:paraId="55CB084C" w14:textId="0906BE81" w:rsidR="00002E2E" w:rsidRPr="00380C44" w:rsidRDefault="00C275F8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norise </w:t>
      </w:r>
      <w:r w:rsidR="00D03050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būs pieejama</w:t>
      </w:r>
      <w:r w:rsidR="00B51A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03050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darbdienās </w:t>
      </w:r>
      <w:r w:rsidR="00C6265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 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skolas dienas ietvaros</w:t>
      </w:r>
      <w:r w:rsidR="00B51A7D" w:rsidRPr="00B51A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51A7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visa mācību gada laikā</w:t>
      </w:r>
      <w:r w:rsidR="00002E2E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01A0F2BF" w14:textId="47D0FC2A" w:rsidR="00724B15" w:rsidRPr="00380C44" w:rsidRDefault="00CA3800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</w:t>
      </w:r>
      <w:r w:rsidR="00AB7DF1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iesaistīt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ās</w:t>
      </w:r>
      <w:r w:rsidR="00AB7DF1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radoš</w:t>
      </w:r>
      <w:r w:rsidR="00B35A03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ās</w:t>
      </w:r>
      <w:r w:rsidR="00AB7DF1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person</w:t>
      </w:r>
      <w:r w:rsidR="00B35A03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 </w:t>
      </w:r>
      <w:r w:rsidR="000E6A0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varēs </w:t>
      </w:r>
      <w:r w:rsidR="00C9451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regulāri </w:t>
      </w:r>
      <w:r w:rsidR="00BA50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nodrošināt </w:t>
      </w:r>
      <w:r w:rsidR="00EE78C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norises </w:t>
      </w:r>
      <w:r w:rsidR="00AB7DF1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pieejam</w:t>
      </w:r>
      <w:r w:rsidR="00EE78C6">
        <w:rPr>
          <w:rFonts w:asciiTheme="majorBidi" w:hAnsiTheme="majorBidi" w:cstheme="majorBidi"/>
          <w:color w:val="000000" w:themeColor="text1"/>
          <w:sz w:val="24"/>
          <w:szCs w:val="24"/>
        </w:rPr>
        <w:t>ību</w:t>
      </w:r>
      <w:r w:rsidR="00B35A03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724B15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3A5253C3" w14:textId="7C931BFF" w:rsidR="00BC0B03" w:rsidRDefault="00724B15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scenogrāfija </w:t>
      </w:r>
      <w:r w:rsidR="001564D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 tehniskais nodrošinājums 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ir viegli pārvadājam</w:t>
      </w:r>
      <w:r w:rsidR="001564DD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 uzstādām</w:t>
      </w:r>
      <w:r w:rsidR="001564DD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, neprasot daudz laika</w:t>
      </w:r>
      <w:r w:rsidR="00AE25EF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="008E72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Vai to iespējams pielāgot</w:t>
      </w:r>
      <w:r w:rsidR="00C73A8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dažādiem izrādīšanas apstā</w:t>
      </w:r>
      <w:r w:rsidR="00FE1DEF">
        <w:rPr>
          <w:rFonts w:asciiTheme="majorBidi" w:hAnsiTheme="majorBidi" w:cstheme="majorBidi"/>
          <w:color w:val="000000" w:themeColor="text1"/>
          <w:sz w:val="24"/>
          <w:szCs w:val="24"/>
        </w:rPr>
        <w:t>k</w:t>
      </w:r>
      <w:r w:rsidR="00C73A8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ļiem (piemēram, telpu </w:t>
      </w:r>
      <w:r w:rsidR="00FE1DEF">
        <w:rPr>
          <w:rFonts w:asciiTheme="majorBidi" w:hAnsiTheme="majorBidi" w:cstheme="majorBidi"/>
          <w:color w:val="000000" w:themeColor="text1"/>
          <w:sz w:val="24"/>
          <w:szCs w:val="24"/>
        </w:rPr>
        <w:t>lielumam)?</w:t>
      </w:r>
    </w:p>
    <w:p w14:paraId="5AA54762" w14:textId="7A4C7274" w:rsidR="00877141" w:rsidRDefault="00AE25EF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</w:t>
      </w:r>
      <w:r w:rsidR="006408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telpas iekārtojums </w:t>
      </w:r>
      <w:r w:rsidR="000F0ADE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nodrošin</w:t>
      </w:r>
      <w:r w:rsidR="001F26A7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0F0ADE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B39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skatītājiem / klausītājiem </w:t>
      </w:r>
      <w:r w:rsidR="000F0ADE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maksimālu klātbūtnes izjūtu un pieredzes kvalitāti?</w:t>
      </w:r>
    </w:p>
    <w:p w14:paraId="4B7CC2D8" w14:textId="77777777" w:rsidR="00984B5E" w:rsidRPr="00380C44" w:rsidRDefault="00984B5E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8A0D231" w14:textId="342B6063" w:rsidR="00A73B2A" w:rsidRPr="002E2F8F" w:rsidRDefault="00070FEC" w:rsidP="002E2F8F">
      <w:pPr>
        <w:spacing w:before="120" w:after="120" w:line="240" w:lineRule="auto"/>
        <w:jc w:val="both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070FE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Vairāk par projektu iesniegšanas kārtību un vērtēšanas kritērijiem – VKKF mājaslapā </w:t>
      </w:r>
      <w:hyperlink r:id="rId10" w:history="1">
        <w:r w:rsidRPr="00070FEC">
          <w:rPr>
            <w:rStyle w:val="Hipersaite"/>
            <w:rFonts w:asciiTheme="majorBidi" w:hAnsiTheme="majorBidi" w:cstheme="majorBidi"/>
            <w:sz w:val="24"/>
            <w:szCs w:val="24"/>
          </w:rPr>
          <w:t>http://www.vkkf.lv/</w:t>
        </w:r>
      </w:hyperlink>
      <w:r w:rsidRPr="00070FE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. Projekta pieteikums jāiesniedz projektu pieteikumu sistēmā </w:t>
      </w:r>
      <w:hyperlink r:id="rId11" w:history="1">
        <w:r w:rsidRPr="00070FEC">
          <w:rPr>
            <w:rStyle w:val="Hipersaite"/>
            <w:rFonts w:asciiTheme="majorBidi" w:hAnsiTheme="majorBidi" w:cstheme="majorBidi"/>
            <w:sz w:val="24"/>
            <w:szCs w:val="24"/>
          </w:rPr>
          <w:t>https://kkf.kulturaskarte.lv</w:t>
        </w:r>
      </w:hyperlink>
      <w:r w:rsidRPr="00070FE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.</w:t>
      </w:r>
    </w:p>
    <w:sectPr w:rsidR="00A73B2A" w:rsidRPr="002E2F8F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ECD6" w14:textId="77777777" w:rsidR="00D52650" w:rsidRDefault="00D52650" w:rsidP="00EB26A8">
      <w:pPr>
        <w:spacing w:after="0" w:line="240" w:lineRule="auto"/>
      </w:pPr>
      <w:r>
        <w:separator/>
      </w:r>
    </w:p>
  </w:endnote>
  <w:endnote w:type="continuationSeparator" w:id="0">
    <w:p w14:paraId="32DD3D9B" w14:textId="77777777" w:rsidR="00D52650" w:rsidRDefault="00D52650" w:rsidP="00EB26A8">
      <w:pPr>
        <w:spacing w:after="0" w:line="240" w:lineRule="auto"/>
      </w:pPr>
      <w:r>
        <w:continuationSeparator/>
      </w:r>
    </w:p>
  </w:endnote>
  <w:endnote w:type="continuationNotice" w:id="1">
    <w:p w14:paraId="18B8E570" w14:textId="77777777" w:rsidR="00D52650" w:rsidRDefault="00D52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BF95" w14:textId="77777777" w:rsidR="00D52650" w:rsidRDefault="00D52650" w:rsidP="00EB26A8">
      <w:pPr>
        <w:spacing w:after="0" w:line="240" w:lineRule="auto"/>
      </w:pPr>
      <w:r>
        <w:separator/>
      </w:r>
    </w:p>
  </w:footnote>
  <w:footnote w:type="continuationSeparator" w:id="0">
    <w:p w14:paraId="2585E657" w14:textId="77777777" w:rsidR="00D52650" w:rsidRDefault="00D52650" w:rsidP="00EB26A8">
      <w:pPr>
        <w:spacing w:after="0" w:line="240" w:lineRule="auto"/>
      </w:pPr>
      <w:r>
        <w:continuationSeparator/>
      </w:r>
    </w:p>
  </w:footnote>
  <w:footnote w:type="continuationNotice" w:id="1">
    <w:p w14:paraId="30811523" w14:textId="77777777" w:rsidR="00D52650" w:rsidRDefault="00D526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0AB5" w14:textId="2C98E7FE" w:rsidR="00687DEF" w:rsidRDefault="00687DEF">
    <w:pPr>
      <w:pStyle w:val="Galvene"/>
    </w:pPr>
    <w:r>
      <w:rPr>
        <w:noProof/>
        <w:lang w:eastAsia="lv-LV"/>
      </w:rPr>
      <w:drawing>
        <wp:inline distT="0" distB="0" distL="0" distR="0" wp14:anchorId="52E34DC1" wp14:editId="752AD893">
          <wp:extent cx="1988820" cy="495174"/>
          <wp:effectExtent l="0" t="0" r="0" b="0"/>
          <wp:docPr id="3" name="Attēls 3" descr="U:\Simtgade\LATVIJAS SKOLAS SOMA\identitāte\logo\Skolas_soma_LV100-krasai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imtgade\LATVIJAS SKOLAS SOMA\identitāte\logo\Skolas_soma_LV100-krasains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664" t="14301" r="30086" b="23748"/>
                  <a:stretch/>
                </pic:blipFill>
                <pic:spPr bwMode="auto">
                  <a:xfrm>
                    <a:off x="0" y="0"/>
                    <a:ext cx="1990543" cy="4956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73E6381" wp14:editId="28006C59">
          <wp:extent cx="1094754" cy="631336"/>
          <wp:effectExtent l="0" t="0" r="0" b="0"/>
          <wp:docPr id="4" name="Attēls 4" descr="Attēls, kurā ir tekst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 descr="Attēls, kurā ir teksts&#10;&#10;Apraksts ģenerēts automātisk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183" cy="638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2ED"/>
    <w:multiLevelType w:val="multilevel"/>
    <w:tmpl w:val="D5F0EF6C"/>
    <w:styleLink w:val="WW8Num9"/>
    <w:lvl w:ilvl="0">
      <w:start w:val="1"/>
      <w:numFmt w:val="decimal"/>
      <w:lvlText w:val="%1."/>
      <w:lvlJc w:val="left"/>
      <w:pPr>
        <w:ind w:left="720" w:hanging="720"/>
      </w:pPr>
      <w:rPr>
        <w:rFonts w:ascii="Arial Narrow" w:hAnsi="Arial Narrow" w:cs="Arial Narrow" w:hint="default"/>
        <w:bCs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  <w:bCs/>
        <w:i w:val="0"/>
        <w:iCs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ascii="Arial Narrow" w:hAnsi="Arial Narrow" w:cs="Arial Narrow" w:hint="default"/>
        <w:b w:val="0"/>
        <w:bCs/>
        <w:i w:val="0"/>
        <w:color w:val="000000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Arial Narrow" w:hint="default"/>
        <w:bCs/>
        <w:sz w:val="24"/>
        <w:szCs w:val="24"/>
        <w:lang w:val="lv-LV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Cs/>
        <w:sz w:val="24"/>
        <w:szCs w:val="24"/>
        <w:lang w:val="lv-LV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Arial Narrow" w:hint="default"/>
        <w:bCs/>
        <w:sz w:val="24"/>
        <w:szCs w:val="24"/>
        <w:lang w:val="lv-LV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Cs/>
        <w:sz w:val="24"/>
        <w:szCs w:val="24"/>
        <w:lang w:val="lv-LV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cs="Arial Narrow" w:hint="default"/>
        <w:bCs/>
        <w:sz w:val="24"/>
        <w:szCs w:val="24"/>
        <w:lang w:val="lv-LV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Cs/>
        <w:sz w:val="24"/>
        <w:szCs w:val="24"/>
        <w:lang w:val="lv-LV"/>
      </w:rPr>
    </w:lvl>
  </w:abstractNum>
  <w:num w:numId="1" w16cid:durableId="145813959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Arial Narrow" w:hAnsi="Arial Narrow" w:cs="Arial Narrow"/>
          <w:b w:val="0"/>
          <w:bCs/>
          <w:i w:val="0"/>
          <w:iCs/>
          <w:sz w:val="22"/>
          <w:szCs w:val="22"/>
          <w:lang w:val="lv-LV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981" w:hanging="720"/>
        </w:pPr>
        <w:rPr>
          <w:rFonts w:ascii="Arial Narrow" w:hAnsi="Arial Narrow" w:cs="Arial Narrow"/>
          <w:b w:val="0"/>
          <w:bCs/>
          <w:i w:val="0"/>
          <w:color w:val="000000"/>
          <w:sz w:val="22"/>
          <w:szCs w:val="22"/>
          <w:lang w:val="lv-LV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ascii="Arial Narrow" w:hAnsi="Arial Narrow" w:cs="Arial Narrow"/>
          <w:bCs/>
          <w:sz w:val="22"/>
          <w:szCs w:val="22"/>
          <w:lang w:val="lv-LV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ascii="Arial Narrow" w:hAnsi="Arial Narrow" w:cs="Arial Narrow"/>
          <w:bCs/>
          <w:sz w:val="22"/>
          <w:szCs w:val="22"/>
          <w:lang w:val="lv-LV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ascii="Arial Narrow" w:hAnsi="Arial Narrow" w:cs="Arial Narrow"/>
          <w:bCs/>
          <w:color w:val="000000" w:themeColor="text1"/>
          <w:sz w:val="24"/>
          <w:szCs w:val="24"/>
          <w:lang w:val="lv-LV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ascii="Arial Narrow" w:hAnsi="Arial Narrow" w:cs="Arial Narrow"/>
          <w:bCs/>
          <w:sz w:val="24"/>
          <w:szCs w:val="24"/>
          <w:lang w:val="lv-LV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ascii="Arial Narrow" w:hAnsi="Arial Narrow" w:cs="Arial Narrow"/>
          <w:bCs/>
          <w:sz w:val="24"/>
          <w:szCs w:val="24"/>
          <w:lang w:val="lv-LV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ascii="Arial Narrow" w:hAnsi="Arial Narrow" w:cs="Arial Narrow"/>
          <w:bCs/>
          <w:sz w:val="24"/>
          <w:szCs w:val="24"/>
          <w:lang w:val="lv-LV"/>
        </w:rPr>
      </w:lvl>
    </w:lvlOverride>
  </w:num>
  <w:num w:numId="2" w16cid:durableId="54540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8A"/>
    <w:rsid w:val="00002E2E"/>
    <w:rsid w:val="000076BC"/>
    <w:rsid w:val="00011F65"/>
    <w:rsid w:val="00022ADB"/>
    <w:rsid w:val="00024288"/>
    <w:rsid w:val="00025D5B"/>
    <w:rsid w:val="0003294B"/>
    <w:rsid w:val="00070FEC"/>
    <w:rsid w:val="0007755C"/>
    <w:rsid w:val="00080AB0"/>
    <w:rsid w:val="00081EB4"/>
    <w:rsid w:val="00081ECB"/>
    <w:rsid w:val="00085163"/>
    <w:rsid w:val="00091E48"/>
    <w:rsid w:val="0009374C"/>
    <w:rsid w:val="00094207"/>
    <w:rsid w:val="000A354E"/>
    <w:rsid w:val="000A62FF"/>
    <w:rsid w:val="000B22AA"/>
    <w:rsid w:val="000C1841"/>
    <w:rsid w:val="000C550B"/>
    <w:rsid w:val="000C5B9E"/>
    <w:rsid w:val="000D1417"/>
    <w:rsid w:val="000E61AF"/>
    <w:rsid w:val="000E68AB"/>
    <w:rsid w:val="000E6A00"/>
    <w:rsid w:val="000E7C9E"/>
    <w:rsid w:val="000F0ADE"/>
    <w:rsid w:val="000F10CE"/>
    <w:rsid w:val="001020E1"/>
    <w:rsid w:val="00102E1B"/>
    <w:rsid w:val="00107FBD"/>
    <w:rsid w:val="00111E3B"/>
    <w:rsid w:val="00115705"/>
    <w:rsid w:val="00115A15"/>
    <w:rsid w:val="001165C6"/>
    <w:rsid w:val="00116E29"/>
    <w:rsid w:val="001247CA"/>
    <w:rsid w:val="00131087"/>
    <w:rsid w:val="001404A2"/>
    <w:rsid w:val="00151C2A"/>
    <w:rsid w:val="001564DD"/>
    <w:rsid w:val="00157A7C"/>
    <w:rsid w:val="00161CA6"/>
    <w:rsid w:val="0017194B"/>
    <w:rsid w:val="00180DB5"/>
    <w:rsid w:val="001903AE"/>
    <w:rsid w:val="0019202C"/>
    <w:rsid w:val="00194FBF"/>
    <w:rsid w:val="001A1547"/>
    <w:rsid w:val="001A2F83"/>
    <w:rsid w:val="001A398D"/>
    <w:rsid w:val="001A3DA7"/>
    <w:rsid w:val="001A423C"/>
    <w:rsid w:val="001B081D"/>
    <w:rsid w:val="001C6698"/>
    <w:rsid w:val="001D1E4C"/>
    <w:rsid w:val="001E0931"/>
    <w:rsid w:val="001E268C"/>
    <w:rsid w:val="001F26A7"/>
    <w:rsid w:val="001F2F52"/>
    <w:rsid w:val="001F4BEB"/>
    <w:rsid w:val="002023A6"/>
    <w:rsid w:val="00211D81"/>
    <w:rsid w:val="00215153"/>
    <w:rsid w:val="00226279"/>
    <w:rsid w:val="00233745"/>
    <w:rsid w:val="00244316"/>
    <w:rsid w:val="002461AB"/>
    <w:rsid w:val="00251240"/>
    <w:rsid w:val="00266969"/>
    <w:rsid w:val="00281DA3"/>
    <w:rsid w:val="0028421F"/>
    <w:rsid w:val="0028475F"/>
    <w:rsid w:val="0029162A"/>
    <w:rsid w:val="00295CD0"/>
    <w:rsid w:val="002B6010"/>
    <w:rsid w:val="002C2400"/>
    <w:rsid w:val="002D09D7"/>
    <w:rsid w:val="002D3B2D"/>
    <w:rsid w:val="002D4304"/>
    <w:rsid w:val="002D598A"/>
    <w:rsid w:val="002E26B6"/>
    <w:rsid w:val="002E2F8F"/>
    <w:rsid w:val="002F11A6"/>
    <w:rsid w:val="002F1F53"/>
    <w:rsid w:val="002F381C"/>
    <w:rsid w:val="002F5FE8"/>
    <w:rsid w:val="00303C77"/>
    <w:rsid w:val="003117E5"/>
    <w:rsid w:val="003145BF"/>
    <w:rsid w:val="00324A3E"/>
    <w:rsid w:val="00325D2D"/>
    <w:rsid w:val="003363CF"/>
    <w:rsid w:val="003427BE"/>
    <w:rsid w:val="00343B4C"/>
    <w:rsid w:val="00345940"/>
    <w:rsid w:val="0036591D"/>
    <w:rsid w:val="00367780"/>
    <w:rsid w:val="003738EB"/>
    <w:rsid w:val="003770C2"/>
    <w:rsid w:val="00380C44"/>
    <w:rsid w:val="00384938"/>
    <w:rsid w:val="00387FED"/>
    <w:rsid w:val="003A4F60"/>
    <w:rsid w:val="003A60DB"/>
    <w:rsid w:val="003A7820"/>
    <w:rsid w:val="003B166E"/>
    <w:rsid w:val="003B2461"/>
    <w:rsid w:val="003B5565"/>
    <w:rsid w:val="003C36F1"/>
    <w:rsid w:val="003C7972"/>
    <w:rsid w:val="003D2C34"/>
    <w:rsid w:val="003D3F66"/>
    <w:rsid w:val="003D6A82"/>
    <w:rsid w:val="003D7178"/>
    <w:rsid w:val="003E49D1"/>
    <w:rsid w:val="003E751A"/>
    <w:rsid w:val="003F0407"/>
    <w:rsid w:val="0040299B"/>
    <w:rsid w:val="00403A67"/>
    <w:rsid w:val="004059D0"/>
    <w:rsid w:val="00410F92"/>
    <w:rsid w:val="00411AA0"/>
    <w:rsid w:val="004143B2"/>
    <w:rsid w:val="00425B0D"/>
    <w:rsid w:val="00431B29"/>
    <w:rsid w:val="00451C07"/>
    <w:rsid w:val="00452F84"/>
    <w:rsid w:val="00454158"/>
    <w:rsid w:val="004711D7"/>
    <w:rsid w:val="00487503"/>
    <w:rsid w:val="00487C21"/>
    <w:rsid w:val="004913C0"/>
    <w:rsid w:val="0049211D"/>
    <w:rsid w:val="004A370D"/>
    <w:rsid w:val="004B05ED"/>
    <w:rsid w:val="004B3954"/>
    <w:rsid w:val="004D2142"/>
    <w:rsid w:val="004D271E"/>
    <w:rsid w:val="004E01C7"/>
    <w:rsid w:val="004E12B4"/>
    <w:rsid w:val="004E4DC6"/>
    <w:rsid w:val="004E66B8"/>
    <w:rsid w:val="004E69EF"/>
    <w:rsid w:val="004F3164"/>
    <w:rsid w:val="004F3F8F"/>
    <w:rsid w:val="00510E29"/>
    <w:rsid w:val="005217DB"/>
    <w:rsid w:val="00536C5C"/>
    <w:rsid w:val="00537B19"/>
    <w:rsid w:val="00543E11"/>
    <w:rsid w:val="005517C1"/>
    <w:rsid w:val="00551F3D"/>
    <w:rsid w:val="005605FB"/>
    <w:rsid w:val="00566807"/>
    <w:rsid w:val="0056706A"/>
    <w:rsid w:val="00570304"/>
    <w:rsid w:val="0057376B"/>
    <w:rsid w:val="00574A48"/>
    <w:rsid w:val="00582B11"/>
    <w:rsid w:val="00590008"/>
    <w:rsid w:val="005A0D36"/>
    <w:rsid w:val="005A1136"/>
    <w:rsid w:val="005A1289"/>
    <w:rsid w:val="005A253C"/>
    <w:rsid w:val="005B0047"/>
    <w:rsid w:val="005B743D"/>
    <w:rsid w:val="005C4AD8"/>
    <w:rsid w:val="005E2EE7"/>
    <w:rsid w:val="005F5701"/>
    <w:rsid w:val="005F73BF"/>
    <w:rsid w:val="005F76D5"/>
    <w:rsid w:val="006100F5"/>
    <w:rsid w:val="00611170"/>
    <w:rsid w:val="0061670E"/>
    <w:rsid w:val="006169C9"/>
    <w:rsid w:val="00616AB3"/>
    <w:rsid w:val="00616D8A"/>
    <w:rsid w:val="00626B5D"/>
    <w:rsid w:val="0062734B"/>
    <w:rsid w:val="00630D54"/>
    <w:rsid w:val="00630DD9"/>
    <w:rsid w:val="00636AF3"/>
    <w:rsid w:val="0064085A"/>
    <w:rsid w:val="006422F7"/>
    <w:rsid w:val="00643BEF"/>
    <w:rsid w:val="00651E86"/>
    <w:rsid w:val="00654BB5"/>
    <w:rsid w:val="006572B5"/>
    <w:rsid w:val="00660A94"/>
    <w:rsid w:val="0066126C"/>
    <w:rsid w:val="00661E50"/>
    <w:rsid w:val="006710BD"/>
    <w:rsid w:val="00672FB1"/>
    <w:rsid w:val="00680F07"/>
    <w:rsid w:val="00682A1B"/>
    <w:rsid w:val="00683D44"/>
    <w:rsid w:val="00684638"/>
    <w:rsid w:val="00687DEF"/>
    <w:rsid w:val="006C48A1"/>
    <w:rsid w:val="006C74AB"/>
    <w:rsid w:val="006E2365"/>
    <w:rsid w:val="006F37DC"/>
    <w:rsid w:val="00721DAA"/>
    <w:rsid w:val="00722C5D"/>
    <w:rsid w:val="0072363A"/>
    <w:rsid w:val="00724B15"/>
    <w:rsid w:val="007337D0"/>
    <w:rsid w:val="0074389E"/>
    <w:rsid w:val="007449C7"/>
    <w:rsid w:val="00752432"/>
    <w:rsid w:val="007557C3"/>
    <w:rsid w:val="00766315"/>
    <w:rsid w:val="00781DAA"/>
    <w:rsid w:val="0079545F"/>
    <w:rsid w:val="007A3A7F"/>
    <w:rsid w:val="007A5409"/>
    <w:rsid w:val="007B1DAD"/>
    <w:rsid w:val="007C0C42"/>
    <w:rsid w:val="007D154C"/>
    <w:rsid w:val="007E7340"/>
    <w:rsid w:val="00801BF0"/>
    <w:rsid w:val="00804913"/>
    <w:rsid w:val="00814EDF"/>
    <w:rsid w:val="008231AB"/>
    <w:rsid w:val="008326D6"/>
    <w:rsid w:val="0083695B"/>
    <w:rsid w:val="00842794"/>
    <w:rsid w:val="008440D7"/>
    <w:rsid w:val="0084523A"/>
    <w:rsid w:val="0085561E"/>
    <w:rsid w:val="00872152"/>
    <w:rsid w:val="00876ABF"/>
    <w:rsid w:val="00877141"/>
    <w:rsid w:val="0088685F"/>
    <w:rsid w:val="008919D0"/>
    <w:rsid w:val="008A3981"/>
    <w:rsid w:val="008C0EAF"/>
    <w:rsid w:val="008C2A85"/>
    <w:rsid w:val="008C6BCB"/>
    <w:rsid w:val="008C6D42"/>
    <w:rsid w:val="008D03CD"/>
    <w:rsid w:val="008D144A"/>
    <w:rsid w:val="008E1472"/>
    <w:rsid w:val="008E3995"/>
    <w:rsid w:val="008E72A7"/>
    <w:rsid w:val="008F10E9"/>
    <w:rsid w:val="008F12A1"/>
    <w:rsid w:val="0094497D"/>
    <w:rsid w:val="00967848"/>
    <w:rsid w:val="00982E34"/>
    <w:rsid w:val="00982E4E"/>
    <w:rsid w:val="00984B5E"/>
    <w:rsid w:val="009B3EA5"/>
    <w:rsid w:val="009B7BCD"/>
    <w:rsid w:val="009C43E3"/>
    <w:rsid w:val="009E3A87"/>
    <w:rsid w:val="009E6826"/>
    <w:rsid w:val="009F00CB"/>
    <w:rsid w:val="00A07592"/>
    <w:rsid w:val="00A1366D"/>
    <w:rsid w:val="00A1474C"/>
    <w:rsid w:val="00A16968"/>
    <w:rsid w:val="00A210FC"/>
    <w:rsid w:val="00A279E4"/>
    <w:rsid w:val="00A3008A"/>
    <w:rsid w:val="00A3285F"/>
    <w:rsid w:val="00A47F5A"/>
    <w:rsid w:val="00A51682"/>
    <w:rsid w:val="00A55649"/>
    <w:rsid w:val="00A60FB7"/>
    <w:rsid w:val="00A6325A"/>
    <w:rsid w:val="00A73B2A"/>
    <w:rsid w:val="00A90C72"/>
    <w:rsid w:val="00A92950"/>
    <w:rsid w:val="00A92AC2"/>
    <w:rsid w:val="00A95486"/>
    <w:rsid w:val="00AA152C"/>
    <w:rsid w:val="00AB5615"/>
    <w:rsid w:val="00AB7DF1"/>
    <w:rsid w:val="00AC199F"/>
    <w:rsid w:val="00AC2660"/>
    <w:rsid w:val="00AE1F71"/>
    <w:rsid w:val="00AE25EF"/>
    <w:rsid w:val="00AE3A8F"/>
    <w:rsid w:val="00AE4FB8"/>
    <w:rsid w:val="00B11619"/>
    <w:rsid w:val="00B15DF7"/>
    <w:rsid w:val="00B221E7"/>
    <w:rsid w:val="00B3016F"/>
    <w:rsid w:val="00B35438"/>
    <w:rsid w:val="00B35A03"/>
    <w:rsid w:val="00B5093B"/>
    <w:rsid w:val="00B51A7D"/>
    <w:rsid w:val="00B53490"/>
    <w:rsid w:val="00B54BD4"/>
    <w:rsid w:val="00B56285"/>
    <w:rsid w:val="00B659E1"/>
    <w:rsid w:val="00B670FD"/>
    <w:rsid w:val="00B717FA"/>
    <w:rsid w:val="00B75387"/>
    <w:rsid w:val="00B954CD"/>
    <w:rsid w:val="00BA5082"/>
    <w:rsid w:val="00BB150D"/>
    <w:rsid w:val="00BC0B03"/>
    <w:rsid w:val="00BD0AEA"/>
    <w:rsid w:val="00BE2486"/>
    <w:rsid w:val="00BE3C0A"/>
    <w:rsid w:val="00C04533"/>
    <w:rsid w:val="00C06A5F"/>
    <w:rsid w:val="00C11789"/>
    <w:rsid w:val="00C2563E"/>
    <w:rsid w:val="00C275F8"/>
    <w:rsid w:val="00C36E96"/>
    <w:rsid w:val="00C37792"/>
    <w:rsid w:val="00C404D1"/>
    <w:rsid w:val="00C45B21"/>
    <w:rsid w:val="00C5249C"/>
    <w:rsid w:val="00C56AB2"/>
    <w:rsid w:val="00C62653"/>
    <w:rsid w:val="00C66D3C"/>
    <w:rsid w:val="00C670AA"/>
    <w:rsid w:val="00C73A85"/>
    <w:rsid w:val="00C8245D"/>
    <w:rsid w:val="00C94510"/>
    <w:rsid w:val="00CA3800"/>
    <w:rsid w:val="00CA774B"/>
    <w:rsid w:val="00CB2B7D"/>
    <w:rsid w:val="00CC187E"/>
    <w:rsid w:val="00CC5247"/>
    <w:rsid w:val="00CC78E8"/>
    <w:rsid w:val="00CC7D57"/>
    <w:rsid w:val="00CD0C32"/>
    <w:rsid w:val="00CD56ED"/>
    <w:rsid w:val="00CE3DC4"/>
    <w:rsid w:val="00CE63FB"/>
    <w:rsid w:val="00CF48A7"/>
    <w:rsid w:val="00CF71EF"/>
    <w:rsid w:val="00D004B7"/>
    <w:rsid w:val="00D03050"/>
    <w:rsid w:val="00D1015F"/>
    <w:rsid w:val="00D10467"/>
    <w:rsid w:val="00D1642C"/>
    <w:rsid w:val="00D44094"/>
    <w:rsid w:val="00D44157"/>
    <w:rsid w:val="00D51E27"/>
    <w:rsid w:val="00D52650"/>
    <w:rsid w:val="00D539EC"/>
    <w:rsid w:val="00D567E5"/>
    <w:rsid w:val="00D66C79"/>
    <w:rsid w:val="00D91209"/>
    <w:rsid w:val="00D971D5"/>
    <w:rsid w:val="00DA491E"/>
    <w:rsid w:val="00DB321E"/>
    <w:rsid w:val="00DC7873"/>
    <w:rsid w:val="00DC78A8"/>
    <w:rsid w:val="00DE2DE6"/>
    <w:rsid w:val="00DF086A"/>
    <w:rsid w:val="00DF15AA"/>
    <w:rsid w:val="00E10617"/>
    <w:rsid w:val="00E10CEC"/>
    <w:rsid w:val="00E20E04"/>
    <w:rsid w:val="00E2385E"/>
    <w:rsid w:val="00E27488"/>
    <w:rsid w:val="00E33081"/>
    <w:rsid w:val="00E351FD"/>
    <w:rsid w:val="00E3654E"/>
    <w:rsid w:val="00E417ED"/>
    <w:rsid w:val="00E42CD5"/>
    <w:rsid w:val="00E4633E"/>
    <w:rsid w:val="00E47D3A"/>
    <w:rsid w:val="00E54E06"/>
    <w:rsid w:val="00E62E6A"/>
    <w:rsid w:val="00E73BF8"/>
    <w:rsid w:val="00E83E67"/>
    <w:rsid w:val="00E85ED4"/>
    <w:rsid w:val="00E92198"/>
    <w:rsid w:val="00E924EB"/>
    <w:rsid w:val="00E948A9"/>
    <w:rsid w:val="00E95F01"/>
    <w:rsid w:val="00E97C53"/>
    <w:rsid w:val="00EA0EE8"/>
    <w:rsid w:val="00EA2FE9"/>
    <w:rsid w:val="00EB26A8"/>
    <w:rsid w:val="00EB476D"/>
    <w:rsid w:val="00EB59A9"/>
    <w:rsid w:val="00EB7467"/>
    <w:rsid w:val="00EC27D5"/>
    <w:rsid w:val="00EC3CD8"/>
    <w:rsid w:val="00ED5B5F"/>
    <w:rsid w:val="00EE1DC3"/>
    <w:rsid w:val="00EE78C6"/>
    <w:rsid w:val="00EF3C19"/>
    <w:rsid w:val="00F0072F"/>
    <w:rsid w:val="00F01047"/>
    <w:rsid w:val="00F054BC"/>
    <w:rsid w:val="00F16F80"/>
    <w:rsid w:val="00F24065"/>
    <w:rsid w:val="00F32800"/>
    <w:rsid w:val="00F32C71"/>
    <w:rsid w:val="00F62E66"/>
    <w:rsid w:val="00F73F69"/>
    <w:rsid w:val="00F7465D"/>
    <w:rsid w:val="00F97BA1"/>
    <w:rsid w:val="00FA48F7"/>
    <w:rsid w:val="00FA6E16"/>
    <w:rsid w:val="00FB03F6"/>
    <w:rsid w:val="00FB6903"/>
    <w:rsid w:val="00FB6E34"/>
    <w:rsid w:val="00FB7662"/>
    <w:rsid w:val="00FC4132"/>
    <w:rsid w:val="00FE1DEF"/>
    <w:rsid w:val="00FE5065"/>
    <w:rsid w:val="00FF0582"/>
    <w:rsid w:val="00FF32C3"/>
    <w:rsid w:val="00FF5927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1E13D1"/>
  <w15:chartTrackingRefBased/>
  <w15:docId w15:val="{F97D3F83-77FB-48CF-A99A-58C7D6F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WW8Num9">
    <w:name w:val="WW8Num9"/>
    <w:basedOn w:val="Bezsaraksta"/>
    <w:rsid w:val="00C36E96"/>
    <w:pPr>
      <w:numPr>
        <w:numId w:val="2"/>
      </w:numPr>
    </w:pPr>
  </w:style>
  <w:style w:type="paragraph" w:styleId="Sarakstarindkopa">
    <w:name w:val="List Paragraph"/>
    <w:basedOn w:val="Parasts"/>
    <w:uiPriority w:val="34"/>
    <w:qFormat/>
    <w:rsid w:val="003738EB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A0EE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A0EE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A0EE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A0EE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A0EE8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EB2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26A8"/>
  </w:style>
  <w:style w:type="paragraph" w:styleId="Kjene">
    <w:name w:val="footer"/>
    <w:basedOn w:val="Parasts"/>
    <w:link w:val="KjeneRakstz"/>
    <w:uiPriority w:val="99"/>
    <w:unhideWhenUsed/>
    <w:rsid w:val="00EB2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26A8"/>
  </w:style>
  <w:style w:type="character" w:styleId="Hipersaite">
    <w:name w:val="Hyperlink"/>
    <w:basedOn w:val="Noklusjumarindkopasfonts"/>
    <w:uiPriority w:val="99"/>
    <w:semiHidden/>
    <w:unhideWhenUsed/>
    <w:rsid w:val="00070FEC"/>
    <w:rPr>
      <w:color w:val="0000FF"/>
      <w:u w:val="single"/>
    </w:rPr>
  </w:style>
  <w:style w:type="paragraph" w:styleId="Prskatjums">
    <w:name w:val="Revision"/>
    <w:hidden/>
    <w:uiPriority w:val="99"/>
    <w:semiHidden/>
    <w:rsid w:val="00180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kf.kulturaskarte.lv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vkkf.l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71e3c1a-0e12-459f-bd10-b599c956a269" xsi:nil="true"/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  <Person xmlns="d71e3c1a-0e12-459f-bd10-b599c956a269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8" ma:contentTypeDescription="Izveidot jaunu dokumentu." ma:contentTypeScope="" ma:versionID="2530a1de4239028d7992288cbcd6059f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34ab1f0e6910f095f3b99a81e0ce51d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B6A52-E949-4506-90FC-498C4EC83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50865-204B-4A55-8923-54AC21B98D9D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3.xml><?xml version="1.0" encoding="utf-8"?>
<ds:datastoreItem xmlns:ds="http://schemas.openxmlformats.org/officeDocument/2006/customXml" ds:itemID="{DB36C5E9-5ABA-4C2B-B720-3951C2279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2400</Words>
  <Characters>1369</Characters>
  <Application>Microsoft Office Word</Application>
  <DocSecurity>0</DocSecurity>
  <Lines>11</Lines>
  <Paragraphs>7</Paragraphs>
  <ScaleCrop>false</ScaleCrop>
  <Company/>
  <LinksUpToDate>false</LinksUpToDate>
  <CharactersWithSpaces>3762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https://kkf.kulturaskarte.lv/</vt:lpwstr>
      </vt:variant>
      <vt:variant>
        <vt:lpwstr/>
      </vt:variant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http://www.vkkf.lv/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Kristiāna Paeglīte</dc:creator>
  <cp:keywords/>
  <dc:description/>
  <cp:lastModifiedBy>Sabīne Ozola</cp:lastModifiedBy>
  <cp:revision>214</cp:revision>
  <dcterms:created xsi:type="dcterms:W3CDTF">2022-09-16T08:30:00Z</dcterms:created>
  <dcterms:modified xsi:type="dcterms:W3CDTF">2023-08-30T12:41:00Z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0x0101005ABD83DB98097741A0A8F1961F0AD4EA</vt:lpwstr>
  </property>
</Properties>
</file>